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CD" w:rsidRDefault="00FD4DCD" w:rsidP="00FD4DCD">
      <w:pPr>
        <w:pStyle w:val="1"/>
        <w:spacing w:before="0" w:after="250"/>
        <w:rPr>
          <w:rFonts w:ascii="PTSansBold" w:hAnsi="PTSansBold"/>
          <w:color w:val="3283B9"/>
          <w:sz w:val="31"/>
          <w:szCs w:val="31"/>
        </w:rPr>
      </w:pPr>
      <w:r>
        <w:rPr>
          <w:rFonts w:ascii="PTSansBold" w:hAnsi="PTSansBold"/>
          <w:color w:val="3283B9"/>
          <w:sz w:val="31"/>
          <w:szCs w:val="31"/>
        </w:rPr>
        <w:t xml:space="preserve">Конкурс социальной </w:t>
      </w:r>
      <w:proofErr w:type="spellStart"/>
      <w:r>
        <w:rPr>
          <w:rFonts w:ascii="PTSansBold" w:hAnsi="PTSansBold"/>
          <w:color w:val="3283B9"/>
          <w:sz w:val="31"/>
          <w:szCs w:val="31"/>
        </w:rPr>
        <w:t>антикоррупционной</w:t>
      </w:r>
      <w:proofErr w:type="spellEnd"/>
      <w:r>
        <w:rPr>
          <w:rFonts w:ascii="PTSansBold" w:hAnsi="PTSansBold"/>
          <w:color w:val="3283B9"/>
          <w:sz w:val="31"/>
          <w:szCs w:val="31"/>
        </w:rPr>
        <w:t xml:space="preserve"> рекламы «Вместе против коррупции!»</w:t>
      </w:r>
    </w:p>
    <w:p w:rsidR="00FD4DCD" w:rsidRDefault="00FD4DCD" w:rsidP="00FD4DCD">
      <w:pPr>
        <w:pStyle w:val="a3"/>
        <w:spacing w:before="0" w:beforeAutospacing="0" w:after="250" w:afterAutospacing="0" w:line="250" w:lineRule="atLeast"/>
        <w:jc w:val="both"/>
        <w:rPr>
          <w:rFonts w:ascii="Arial" w:hAnsi="Arial" w:cs="Arial"/>
          <w:color w:val="4C4B4B"/>
          <w:sz w:val="19"/>
          <w:szCs w:val="19"/>
        </w:rPr>
      </w:pPr>
      <w:r>
        <w:rPr>
          <w:rFonts w:ascii="Arial" w:hAnsi="Arial" w:cs="Arial"/>
          <w:b/>
          <w:bCs/>
          <w:color w:val="4C4B4B"/>
          <w:sz w:val="19"/>
          <w:szCs w:val="19"/>
        </w:rPr>
        <w:t xml:space="preserve">До 1 октября 2024 года продолжается приём конкурсных работ на Международный молодежный конкурс социальной </w:t>
      </w:r>
      <w:proofErr w:type="spellStart"/>
      <w:r>
        <w:rPr>
          <w:rFonts w:ascii="Arial" w:hAnsi="Arial" w:cs="Arial"/>
          <w:b/>
          <w:bCs/>
          <w:color w:val="4C4B4B"/>
          <w:sz w:val="19"/>
          <w:szCs w:val="19"/>
        </w:rPr>
        <w:t>антикоррупционной</w:t>
      </w:r>
      <w:proofErr w:type="spellEnd"/>
      <w:r>
        <w:rPr>
          <w:rFonts w:ascii="Arial" w:hAnsi="Arial" w:cs="Arial"/>
          <w:b/>
          <w:bCs/>
          <w:color w:val="4C4B4B"/>
          <w:sz w:val="19"/>
          <w:szCs w:val="19"/>
        </w:rPr>
        <w:t xml:space="preserve"> рекламы «Вместе против коррупции!», участниками которого является молодежь из всех государств мира.</w:t>
      </w:r>
    </w:p>
    <w:p w:rsidR="00FD4DCD" w:rsidRDefault="00FD4DCD" w:rsidP="00FD4DCD">
      <w:pPr>
        <w:pStyle w:val="a3"/>
        <w:spacing w:before="0" w:beforeAutospacing="0" w:after="250" w:afterAutospacing="0" w:line="250" w:lineRule="atLeast"/>
        <w:jc w:val="both"/>
        <w:rPr>
          <w:rFonts w:ascii="Arial" w:hAnsi="Arial" w:cs="Arial"/>
          <w:color w:val="4C4B4B"/>
          <w:sz w:val="19"/>
          <w:szCs w:val="19"/>
        </w:rPr>
      </w:pPr>
      <w:r>
        <w:rPr>
          <w:rFonts w:ascii="Arial" w:hAnsi="Arial" w:cs="Arial"/>
          <w:color w:val="4C4B4B"/>
          <w:sz w:val="19"/>
          <w:szCs w:val="19"/>
        </w:rPr>
        <w:t xml:space="preserve">Конкурс направлен на повышение эффективности формирования и распространения культуры здорового и безопасного образа жизни в среде детей и подростков, профилактику </w:t>
      </w:r>
      <w:proofErr w:type="spellStart"/>
      <w:r>
        <w:rPr>
          <w:rFonts w:ascii="Arial" w:hAnsi="Arial" w:cs="Arial"/>
          <w:color w:val="4C4B4B"/>
          <w:sz w:val="19"/>
          <w:szCs w:val="19"/>
        </w:rPr>
        <w:t>аддиктивного</w:t>
      </w:r>
      <w:proofErr w:type="spellEnd"/>
      <w:r>
        <w:rPr>
          <w:rFonts w:ascii="Arial" w:hAnsi="Arial" w:cs="Arial"/>
          <w:color w:val="4C4B4B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4C4B4B"/>
          <w:sz w:val="19"/>
          <w:szCs w:val="19"/>
        </w:rPr>
        <w:t>аутодеструктивного</w:t>
      </w:r>
      <w:proofErr w:type="spellEnd"/>
      <w:r>
        <w:rPr>
          <w:rFonts w:ascii="Arial" w:hAnsi="Arial" w:cs="Arial"/>
          <w:color w:val="4C4B4B"/>
          <w:sz w:val="19"/>
          <w:szCs w:val="19"/>
        </w:rPr>
        <w:t xml:space="preserve"> поведения обучающихся в образовательных организациях.</w:t>
      </w:r>
    </w:p>
    <w:p w:rsidR="00FD4DCD" w:rsidRDefault="00FD4DCD" w:rsidP="00FD4DCD">
      <w:pPr>
        <w:pStyle w:val="a3"/>
        <w:spacing w:before="0" w:beforeAutospacing="0" w:after="250" w:afterAutospacing="0" w:line="250" w:lineRule="atLeast"/>
        <w:jc w:val="both"/>
        <w:rPr>
          <w:rFonts w:ascii="Arial" w:hAnsi="Arial" w:cs="Arial"/>
          <w:color w:val="4C4B4B"/>
          <w:sz w:val="19"/>
          <w:szCs w:val="19"/>
        </w:rPr>
      </w:pPr>
      <w:r>
        <w:rPr>
          <w:rFonts w:ascii="Arial" w:hAnsi="Arial" w:cs="Arial"/>
          <w:color w:val="4C4B4B"/>
          <w:sz w:val="19"/>
          <w:szCs w:val="19"/>
        </w:rPr>
        <w:t>Конкурс проводится по трём номинациям («Лучший плакат», «Лучший рисунок», «Лучший видеоролик») в трёх возрастных группах (от 10 до 15 лет; от 16 до 20 лет; от 21 до 25 лет). Тема: «Вместе против коррупции!». Авторы - физические лица или творческие коллективы.</w:t>
      </w:r>
    </w:p>
    <w:p w:rsidR="00FD4DCD" w:rsidRDefault="00FD4DCD" w:rsidP="00FD4DCD">
      <w:pPr>
        <w:pStyle w:val="a3"/>
        <w:spacing w:before="0" w:beforeAutospacing="0" w:after="0" w:afterAutospacing="0" w:line="250" w:lineRule="atLeast"/>
        <w:jc w:val="both"/>
        <w:rPr>
          <w:rFonts w:ascii="Arial" w:hAnsi="Arial" w:cs="Arial"/>
          <w:color w:val="4C4B4B"/>
          <w:sz w:val="19"/>
          <w:szCs w:val="19"/>
        </w:rPr>
      </w:pPr>
      <w:r>
        <w:rPr>
          <w:rFonts w:ascii="Arial" w:hAnsi="Arial" w:cs="Arial"/>
          <w:color w:val="4C4B4B"/>
          <w:sz w:val="19"/>
          <w:szCs w:val="19"/>
        </w:rPr>
        <w:t>Дата окончания приёма конкурсных работ до 18:00 (время московское) 1 октября 2024г.  Конкурсные работы в электронном виде загружаются через личный кабинет на официальном сайте конкурса </w:t>
      </w:r>
      <w:hyperlink r:id="rId5" w:tgtFrame="_blank" w:history="1">
        <w:r>
          <w:rPr>
            <w:rStyle w:val="a4"/>
            <w:rFonts w:ascii="Arial" w:hAnsi="Arial" w:cs="Arial"/>
            <w:color w:val="2D4F85"/>
            <w:sz w:val="19"/>
            <w:szCs w:val="19"/>
          </w:rPr>
          <w:t>https://anticorruption.life/</w:t>
        </w:r>
      </w:hyperlink>
      <w:r>
        <w:rPr>
          <w:rFonts w:ascii="Arial" w:hAnsi="Arial" w:cs="Arial"/>
          <w:color w:val="4C4B4B"/>
          <w:sz w:val="19"/>
          <w:szCs w:val="19"/>
        </w:rPr>
        <w:t>     на русском языке.</w:t>
      </w:r>
    </w:p>
    <w:p w:rsidR="00FD4DCD" w:rsidRDefault="00FD4DCD" w:rsidP="00FD4DCD">
      <w:pPr>
        <w:pStyle w:val="a3"/>
        <w:spacing w:before="0" w:beforeAutospacing="0" w:after="250" w:afterAutospacing="0" w:line="250" w:lineRule="atLeast"/>
        <w:jc w:val="both"/>
        <w:rPr>
          <w:rFonts w:ascii="Arial" w:hAnsi="Arial" w:cs="Arial"/>
          <w:color w:val="4C4B4B"/>
          <w:sz w:val="19"/>
          <w:szCs w:val="19"/>
        </w:rPr>
      </w:pPr>
      <w:r>
        <w:rPr>
          <w:rFonts w:ascii="Arial" w:hAnsi="Arial" w:cs="Arial"/>
          <w:color w:val="4C4B4B"/>
          <w:sz w:val="19"/>
          <w:szCs w:val="19"/>
        </w:rPr>
        <w:t>Подведение итогов конкурса, объявление победителей и призеров приурочено к Международному дню борьбы с коррупцией (9 декабря).</w:t>
      </w:r>
    </w:p>
    <w:p w:rsidR="00FD4DCD" w:rsidRDefault="00FD4DCD" w:rsidP="00FD4DCD">
      <w:pPr>
        <w:pStyle w:val="a3"/>
        <w:spacing w:before="0" w:beforeAutospacing="0" w:after="250" w:afterAutospacing="0" w:line="250" w:lineRule="atLeast"/>
        <w:jc w:val="both"/>
        <w:rPr>
          <w:rFonts w:ascii="Arial" w:hAnsi="Arial" w:cs="Arial"/>
          <w:color w:val="4C4B4B"/>
          <w:sz w:val="19"/>
          <w:szCs w:val="19"/>
        </w:rPr>
      </w:pPr>
      <w:r>
        <w:rPr>
          <w:rFonts w:ascii="Arial" w:hAnsi="Arial" w:cs="Arial"/>
          <w:color w:val="4C4B4B"/>
          <w:sz w:val="19"/>
          <w:szCs w:val="19"/>
        </w:rPr>
        <w:t>Победители и призеры конкурса награждаются почетными медалями с символикой конкурса, сувенирной продукцией, электронными сертификатами, а также иными призами.</w:t>
      </w:r>
    </w:p>
    <w:p w:rsidR="00FD4DCD" w:rsidRDefault="00FD4DCD" w:rsidP="00FD4DCD">
      <w:pPr>
        <w:pStyle w:val="a3"/>
        <w:spacing w:before="0" w:beforeAutospacing="0" w:after="0" w:afterAutospacing="0" w:line="250" w:lineRule="atLeast"/>
        <w:jc w:val="both"/>
        <w:rPr>
          <w:rFonts w:ascii="Arial" w:hAnsi="Arial" w:cs="Arial"/>
          <w:color w:val="4C4B4B"/>
          <w:sz w:val="19"/>
          <w:szCs w:val="19"/>
        </w:rPr>
      </w:pPr>
      <w:r>
        <w:rPr>
          <w:rFonts w:ascii="Arial" w:hAnsi="Arial" w:cs="Arial"/>
          <w:color w:val="4C4B4B"/>
          <w:sz w:val="19"/>
          <w:szCs w:val="19"/>
        </w:rPr>
        <w:t>Подробная информация о конкурсе размещена на официальном сайте конкурса </w:t>
      </w:r>
      <w:hyperlink r:id="rId6" w:tgtFrame="_blank" w:history="1">
        <w:r>
          <w:rPr>
            <w:rStyle w:val="a4"/>
            <w:rFonts w:ascii="Arial" w:hAnsi="Arial" w:cs="Arial"/>
            <w:color w:val="2D4F85"/>
            <w:sz w:val="19"/>
            <w:szCs w:val="19"/>
          </w:rPr>
          <w:t>https://anticorruption.life/</w:t>
        </w:r>
      </w:hyperlink>
      <w:r>
        <w:rPr>
          <w:rFonts w:ascii="Arial" w:hAnsi="Arial" w:cs="Arial"/>
          <w:color w:val="4C4B4B"/>
          <w:sz w:val="19"/>
          <w:szCs w:val="19"/>
        </w:rPr>
        <w:t>.</w:t>
      </w:r>
    </w:p>
    <w:p w:rsidR="00013E11" w:rsidRPr="00FD4DCD" w:rsidRDefault="00013E11" w:rsidP="00FD4DCD"/>
    <w:sectPr w:rsidR="00013E11" w:rsidRPr="00FD4DCD" w:rsidSect="0001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824"/>
    <w:multiLevelType w:val="multilevel"/>
    <w:tmpl w:val="A0DA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DCD"/>
    <w:rsid w:val="00013E11"/>
    <w:rsid w:val="00E504A0"/>
    <w:rsid w:val="00FD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11"/>
  </w:style>
  <w:style w:type="paragraph" w:styleId="1">
    <w:name w:val="heading 1"/>
    <w:basedOn w:val="a"/>
    <w:next w:val="a"/>
    <w:link w:val="10"/>
    <w:uiPriority w:val="9"/>
    <w:qFormat/>
    <w:rsid w:val="00FD4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4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outage-text">
    <w:name w:val="about__age-text"/>
    <w:basedOn w:val="a0"/>
    <w:rsid w:val="00FD4DCD"/>
  </w:style>
  <w:style w:type="character" w:customStyle="1" w:styleId="aboutage-small">
    <w:name w:val="about__age-small"/>
    <w:basedOn w:val="a0"/>
    <w:rsid w:val="00FD4DCD"/>
  </w:style>
  <w:style w:type="character" w:customStyle="1" w:styleId="aboutage-range">
    <w:name w:val="about__age-range"/>
    <w:basedOn w:val="a0"/>
    <w:rsid w:val="00FD4DCD"/>
  </w:style>
  <w:style w:type="character" w:customStyle="1" w:styleId="10">
    <w:name w:val="Заголовок 1 Знак"/>
    <w:basedOn w:val="a0"/>
    <w:link w:val="1"/>
    <w:uiPriority w:val="9"/>
    <w:rsid w:val="00FD4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FD4DCD"/>
  </w:style>
  <w:style w:type="paragraph" w:styleId="a3">
    <w:name w:val="Normal (Web)"/>
    <w:basedOn w:val="a"/>
    <w:uiPriority w:val="99"/>
    <w:semiHidden/>
    <w:unhideWhenUsed/>
    <w:rsid w:val="00FD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964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2" w:color="000000"/>
                        <w:right w:val="none" w:sz="0" w:space="0" w:color="auto"/>
                      </w:divBdr>
                    </w:div>
                    <w:div w:id="956907016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icorruption.life/" TargetMode="External"/><Relationship Id="rId5" Type="http://schemas.openxmlformats.org/officeDocument/2006/relationships/hyperlink" Target="https://anticorruption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2024-09-13T04:57:00Z</dcterms:created>
  <dcterms:modified xsi:type="dcterms:W3CDTF">2024-09-13T05:06:00Z</dcterms:modified>
</cp:coreProperties>
</file>